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00" w:after="100" w:line="240" w:lineRule="auto"/>
        <w:outlineLvl w:val="2"/>
        <w:rPr>
          <w:rFonts w:ascii="Helvetica" w:cs="Helvetica" w:hAnsi="Helvetica" w:eastAsia="Helvetica"/>
          <w:b w:val="1"/>
          <w:bCs w:val="1"/>
          <w:outline w:val="0"/>
          <w:color w:val="333333"/>
          <w:sz w:val="27"/>
          <w:szCs w:val="27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33333"/>
          <w:sz w:val="27"/>
          <w:szCs w:val="27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Реквизиты </w:t>
      </w:r>
      <w:r>
        <w:rPr>
          <w:rFonts w:ascii="Helvetica" w:hAnsi="Helvetica"/>
          <w:b w:val="1"/>
          <w:bCs w:val="1"/>
          <w:outline w:val="0"/>
          <w:color w:val="333333"/>
          <w:sz w:val="27"/>
          <w:szCs w:val="27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1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Название организации ИНДИВИДУАЛЬНЫЙ ПРЕДПРИНИМАТЕЛЬ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Безгин Юрий Анатольевич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Российская Федерация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454006, 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ЧЕЛЯБИНСКАЯ ОБЛ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Юридический адрес организации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454076, 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Челябинск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Бейвеля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46 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9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ИНН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745210687619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ОГРНИП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322745600041280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ЧЕЛЯБИНСКОЕ ОТДЕЛЕНИЕ 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N8597 </w:t>
      </w: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ПАО СБЕРБАНК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БИК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047501602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Расчетный счет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40802810972000064359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Корреспондентский счет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30101810700000000602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Helvetica" w:cs="Helvetica" w:hAnsi="Helvetica" w:eastAsia="Helvetica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Normal.0"/>
        <w:shd w:val="clear" w:color="auto" w:fill="ffffff"/>
        <w:spacing w:before="100" w:after="100" w:line="240" w:lineRule="auto"/>
        <w:outlineLvl w:val="2"/>
        <w:rPr>
          <w:rFonts w:ascii="Helvetica" w:cs="Helvetica" w:hAnsi="Helvetica" w:eastAsia="Helvetica"/>
          <w:b w:val="1"/>
          <w:bCs w:val="1"/>
          <w:outline w:val="0"/>
          <w:color w:val="333333"/>
          <w:sz w:val="27"/>
          <w:szCs w:val="27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33333"/>
          <w:sz w:val="27"/>
          <w:szCs w:val="27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Реквизиты </w:t>
      </w:r>
      <w:r>
        <w:rPr>
          <w:rFonts w:ascii="Helvetica" w:hAnsi="Helvetica"/>
          <w:b w:val="1"/>
          <w:bCs w:val="1"/>
          <w:outline w:val="0"/>
          <w:color w:val="333333"/>
          <w:sz w:val="27"/>
          <w:szCs w:val="27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Название организации ИНДИВИДУАЛЬНЫЙ ПРЕДПРИНИМАТЕЛЬ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 АЛЕКСЕЙ ФЕДОРОВИЧ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Юридический адрес организации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 ЧЕЛЯБИНСК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УЛ 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ИНТЕРНАЦИОНАЛА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дом 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68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1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ИНН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450300721415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Расчетный счет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40802810400001758925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ОГРН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320745600131115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 АО «Тинькофф Банк»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БИК банка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044525974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ИНН банка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7710140679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sz w:val="21"/>
          <w:szCs w:val="21"/>
        </w:rPr>
      </w:pPr>
      <w:r>
        <w:rPr>
          <w:rFonts w:ascii="Roboto Bold" w:hAnsi="Roboto Bold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Корреспондентский счет банка</w:t>
      </w:r>
      <w:r>
        <w:rPr>
          <w:rFonts w:ascii="Roboto Bold" w:hAnsi="Roboto Bold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Roboto Regular" w:hAnsi="Roboto Regular" w:hint="default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Roboto Regular" w:hAnsi="Roboto Regular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30101810145250000974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Helvetica" w:cs="Helvetica" w:hAnsi="Helvetica" w:eastAsia="Helvetica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Normal.0"/>
        <w:shd w:val="clear" w:color="auto" w:fill="ffffff"/>
        <w:spacing w:before="100" w:after="100" w:line="240" w:lineRule="auto"/>
        <w:outlineLvl w:val="2"/>
        <w:rPr>
          <w:rFonts w:ascii="Helvetica" w:cs="Helvetica" w:hAnsi="Helvetica" w:eastAsia="Helvetica"/>
          <w:b w:val="1"/>
          <w:bCs w:val="1"/>
          <w:outline w:val="0"/>
          <w:color w:val="333333"/>
          <w:sz w:val="27"/>
          <w:szCs w:val="27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33333"/>
          <w:sz w:val="27"/>
          <w:szCs w:val="27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Реквизиты </w:t>
      </w:r>
      <w:r>
        <w:rPr>
          <w:rFonts w:ascii="Helvetica" w:hAnsi="Helvetica"/>
          <w:b w:val="1"/>
          <w:bCs w:val="1"/>
          <w:outline w:val="0"/>
          <w:color w:val="333333"/>
          <w:sz w:val="27"/>
          <w:szCs w:val="27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3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sz w:val="21"/>
          <w:szCs w:val="21"/>
        </w:rPr>
      </w:pPr>
      <w:r>
        <w:rPr>
          <w:rFonts w:ascii="Roboto Regular" w:hAnsi="Roboto Regular" w:hint="default"/>
          <w:sz w:val="21"/>
          <w:szCs w:val="21"/>
          <w:rtl w:val="0"/>
          <w:lang w:val="ru-RU"/>
        </w:rPr>
        <w:t>Название организации ИНДИВИДУАЛЬНЫЙ ПРЕДПРИНИМАТЕЛЬ</w:t>
      </w:r>
    </w:p>
    <w:p>
      <w:pPr>
        <w:pStyle w:val="Normal.0"/>
        <w:shd w:val="clear" w:color="auto" w:fill="ffffff"/>
        <w:spacing w:after="0" w:line="270" w:lineRule="atLeast"/>
        <w:rPr>
          <w:rFonts w:ascii="Times New Roman" w:cs="Times New Roman" w:hAnsi="Times New Roman" w:eastAsia="Times New Roman"/>
          <w:spacing w:val="1"/>
          <w:sz w:val="21"/>
          <w:szCs w:val="21"/>
        </w:rPr>
      </w:pPr>
      <w:r>
        <w:rPr>
          <w:rFonts w:ascii="Times New Roman" w:hAnsi="Times New Roman" w:hint="default"/>
          <w:spacing w:val="1"/>
          <w:sz w:val="21"/>
          <w:szCs w:val="21"/>
          <w:rtl w:val="0"/>
          <w:lang w:val="ru-RU"/>
        </w:rPr>
        <w:t>Поздеева Арина Павловна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pacing w:val="1"/>
          <w:sz w:val="21"/>
          <w:szCs w:val="21"/>
        </w:rPr>
      </w:pPr>
      <w:r>
        <w:rPr>
          <w:rFonts w:ascii="Roboto Bold" w:hAnsi="Roboto Bold" w:hint="default"/>
          <w:sz w:val="21"/>
          <w:szCs w:val="21"/>
          <w:rtl w:val="0"/>
          <w:lang w:val="ru-RU"/>
        </w:rPr>
        <w:t>Юридический адрес организации</w:t>
      </w:r>
      <w:r>
        <w:rPr>
          <w:rFonts w:ascii="Roboto Bold" w:hAnsi="Roboto Bold"/>
          <w:sz w:val="21"/>
          <w:szCs w:val="21"/>
          <w:rtl w:val="0"/>
          <w:lang w:val="ru-RU"/>
        </w:rPr>
        <w:t>:</w:t>
      </w:r>
      <w:r>
        <w:rPr>
          <w:rFonts w:ascii="Roboto Regular" w:hAnsi="Roboto Regular" w:hint="default"/>
          <w:sz w:val="21"/>
          <w:szCs w:val="21"/>
          <w:rtl w:val="0"/>
          <w:lang w:val="ru-RU"/>
        </w:rPr>
        <w:t> 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456509,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РОССИЯ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ЧЕЛЯБИНСКАЯ обл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СОСНОВСКИЙ р</w:t>
      </w:r>
      <w:r>
        <w:rPr>
          <w:rFonts w:ascii="Times New Roman" w:hAnsi="Times New Roman"/>
          <w:sz w:val="21"/>
          <w:szCs w:val="21"/>
          <w:rtl w:val="0"/>
          <w:lang w:val="ru-RU"/>
        </w:rPr>
        <w:t>-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н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МАЛИНОВКА д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СЕВЕРНАЯ 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ЖЗ ПОЛЁТ 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ул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ДОМ </w:t>
      </w:r>
      <w:r>
        <w:rPr>
          <w:rFonts w:ascii="Times New Roman" w:hAnsi="Times New Roman"/>
          <w:sz w:val="21"/>
          <w:szCs w:val="21"/>
          <w:rtl w:val="0"/>
          <w:lang w:val="ru-RU"/>
        </w:rPr>
        <w:t>6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sz w:val="21"/>
          <w:szCs w:val="21"/>
        </w:rPr>
      </w:pPr>
      <w:r>
        <w:rPr>
          <w:rFonts w:ascii="Roboto Bold" w:hAnsi="Roboto Bold" w:hint="default"/>
          <w:sz w:val="21"/>
          <w:szCs w:val="21"/>
          <w:rtl w:val="0"/>
          <w:lang w:val="ru-RU"/>
        </w:rPr>
        <w:t>ИНН</w:t>
      </w:r>
      <w:r>
        <w:rPr>
          <w:rFonts w:ascii="Roboto Regular" w:hAnsi="Roboto Regular" w:hint="default"/>
          <w:sz w:val="21"/>
          <w:szCs w:val="21"/>
          <w:rtl w:val="0"/>
          <w:lang w:val="ru-RU"/>
        </w:rPr>
        <w:t> </w:t>
      </w:r>
      <w:r>
        <w:rPr>
          <w:rFonts w:ascii="Times New Roman" w:hAnsi="Times New Roman"/>
          <w:sz w:val="21"/>
          <w:szCs w:val="21"/>
          <w:rtl w:val="0"/>
          <w:lang w:val="ru-RU"/>
        </w:rPr>
        <w:t>743017112256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sz w:val="21"/>
          <w:szCs w:val="21"/>
        </w:rPr>
      </w:pPr>
      <w:r>
        <w:rPr>
          <w:rFonts w:ascii="Roboto Bold" w:hAnsi="Roboto Bold" w:hint="default"/>
          <w:sz w:val="21"/>
          <w:szCs w:val="21"/>
          <w:rtl w:val="0"/>
          <w:lang w:val="ru-RU"/>
        </w:rPr>
        <w:t>Расчетный счет</w:t>
      </w:r>
      <w:r>
        <w:rPr>
          <w:rFonts w:ascii="Roboto Bold" w:hAnsi="Roboto Bold"/>
          <w:sz w:val="21"/>
          <w:szCs w:val="21"/>
          <w:rtl w:val="0"/>
          <w:lang w:val="ru-RU"/>
        </w:rPr>
        <w:t>:</w:t>
      </w:r>
      <w:r>
        <w:rPr>
          <w:rFonts w:ascii="Roboto Regular" w:hAnsi="Roboto Regular" w:hint="default"/>
          <w:sz w:val="21"/>
          <w:szCs w:val="21"/>
          <w:rtl w:val="0"/>
          <w:lang w:val="ru-RU"/>
        </w:rPr>
        <w:t> </w:t>
      </w:r>
      <w:r>
        <w:rPr>
          <w:rFonts w:ascii="Times New Roman" w:hAnsi="Times New Roman"/>
          <w:sz w:val="21"/>
          <w:szCs w:val="21"/>
          <w:rtl w:val="0"/>
          <w:lang w:val="ru-RU"/>
        </w:rPr>
        <w:t>4080 2810 1015 0045 5610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sz w:val="21"/>
          <w:szCs w:val="21"/>
        </w:rPr>
      </w:pPr>
      <w:r>
        <w:rPr>
          <w:rFonts w:ascii="Roboto Bold" w:hAnsi="Roboto Bold" w:hint="default"/>
          <w:sz w:val="21"/>
          <w:szCs w:val="21"/>
          <w:rtl w:val="0"/>
          <w:lang w:val="ru-RU"/>
        </w:rPr>
        <w:t>ОГРН</w:t>
      </w:r>
      <w:r>
        <w:rPr>
          <w:rFonts w:ascii="Roboto Bold" w:hAnsi="Roboto Bold" w:hint="default"/>
          <w:sz w:val="21"/>
          <w:szCs w:val="21"/>
          <w:rtl w:val="0"/>
          <w:lang w:val="ru-RU"/>
        </w:rPr>
        <w:t>ИП</w:t>
      </w:r>
      <w:r>
        <w:rPr>
          <w:rFonts w:ascii="Roboto Bold" w:hAnsi="Roboto Bold"/>
          <w:sz w:val="21"/>
          <w:szCs w:val="21"/>
          <w:rtl w:val="0"/>
          <w:lang w:val="ru-RU"/>
        </w:rPr>
        <w:t>:</w:t>
      </w:r>
      <w:r>
        <w:rPr>
          <w:rFonts w:ascii="Roboto Regular" w:hAnsi="Roboto Regular" w:hint="default"/>
          <w:sz w:val="21"/>
          <w:szCs w:val="21"/>
          <w:rtl w:val="0"/>
          <w:lang w:val="ru-RU"/>
        </w:rPr>
        <w:t> </w:t>
      </w:r>
      <w:r>
        <w:rPr>
          <w:rFonts w:ascii="Times New Roman" w:hAnsi="Times New Roman"/>
          <w:sz w:val="21"/>
          <w:szCs w:val="21"/>
          <w:rtl w:val="0"/>
          <w:lang w:val="ru-RU"/>
        </w:rPr>
        <w:t>32374 56000 03280</w:t>
      </w:r>
    </w:p>
    <w:p>
      <w:pPr>
        <w:pStyle w:val="Normal.0"/>
        <w:shd w:val="clear" w:color="auto" w:fill="ffffff"/>
        <w:spacing w:after="0" w:line="270" w:lineRule="atLeast"/>
        <w:rPr>
          <w:rFonts w:ascii="Times New Roman" w:cs="Times New Roman" w:hAnsi="Times New Roman" w:eastAsia="Times New Roman"/>
          <w:spacing w:val="1"/>
          <w:sz w:val="21"/>
          <w:szCs w:val="21"/>
        </w:rPr>
      </w:pPr>
      <w:r>
        <w:rPr>
          <w:rFonts w:ascii="Roboto Bold" w:hAnsi="Roboto Bold" w:hint="default"/>
          <w:sz w:val="21"/>
          <w:szCs w:val="21"/>
          <w:rtl w:val="0"/>
          <w:lang w:val="ru-RU"/>
        </w:rPr>
        <w:t>Банк</w:t>
      </w:r>
      <w:r>
        <w:rPr>
          <w:rFonts w:ascii="Roboto Bold" w:hAnsi="Roboto Bold"/>
          <w:sz w:val="21"/>
          <w:szCs w:val="21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1"/>
          <w:sz w:val="21"/>
          <w:szCs w:val="21"/>
          <w:rtl w:val="0"/>
          <w:lang w:val="ru-RU"/>
        </w:rPr>
        <w:t xml:space="preserve">ТОЧКА ПАО БАНКА </w:t>
      </w:r>
      <w:r>
        <w:rPr>
          <w:rFonts w:ascii="Times New Roman" w:hAnsi="Times New Roman"/>
          <w:spacing w:val="1"/>
          <w:sz w:val="21"/>
          <w:szCs w:val="21"/>
          <w:rtl w:val="0"/>
          <w:lang w:val="ru-RU"/>
        </w:rPr>
        <w:t>"</w:t>
      </w:r>
      <w:r>
        <w:rPr>
          <w:rFonts w:ascii="Times New Roman" w:hAnsi="Times New Roman" w:hint="default"/>
          <w:spacing w:val="1"/>
          <w:sz w:val="21"/>
          <w:szCs w:val="21"/>
          <w:rtl w:val="0"/>
          <w:lang w:val="ru-RU"/>
        </w:rPr>
        <w:t>ФК ОТКРЫТИЕ</w:t>
      </w:r>
      <w:r>
        <w:rPr>
          <w:rFonts w:ascii="Times New Roman" w:hAnsi="Times New Roman"/>
          <w:spacing w:val="1"/>
          <w:sz w:val="21"/>
          <w:szCs w:val="21"/>
          <w:rtl w:val="0"/>
          <w:lang w:val="ru-RU"/>
        </w:rPr>
        <w:t>"</w:t>
      </w:r>
    </w:p>
    <w:p>
      <w:pPr>
        <w:pStyle w:val="Normal.0"/>
        <w:shd w:val="clear" w:color="auto" w:fill="ffffff"/>
        <w:spacing w:after="0" w:line="240" w:lineRule="auto"/>
        <w:rPr>
          <w:rFonts w:ascii="Roboto Regular" w:cs="Roboto Regular" w:hAnsi="Roboto Regular" w:eastAsia="Roboto Regular"/>
          <w:sz w:val="21"/>
          <w:szCs w:val="21"/>
        </w:rPr>
      </w:pPr>
      <w:r>
        <w:rPr>
          <w:rFonts w:ascii="Roboto Bold" w:hAnsi="Roboto Bold" w:hint="default"/>
          <w:sz w:val="21"/>
          <w:szCs w:val="21"/>
          <w:rtl w:val="0"/>
          <w:lang w:val="ru-RU"/>
        </w:rPr>
        <w:t>БИК банка</w:t>
      </w:r>
      <w:r>
        <w:rPr>
          <w:rFonts w:ascii="Roboto Bold" w:hAnsi="Roboto Bold"/>
          <w:sz w:val="21"/>
          <w:szCs w:val="21"/>
          <w:rtl w:val="0"/>
          <w:lang w:val="ru-RU"/>
        </w:rPr>
        <w:t>:</w:t>
      </w:r>
      <w:r>
        <w:rPr>
          <w:rFonts w:ascii="Roboto Regular" w:hAnsi="Roboto Regular" w:hint="default"/>
          <w:sz w:val="21"/>
          <w:szCs w:val="21"/>
          <w:rtl w:val="0"/>
          <w:lang w:val="ru-RU"/>
        </w:rPr>
        <w:t> </w:t>
      </w:r>
      <w:r>
        <w:rPr>
          <w:rFonts w:ascii="Times New Roman" w:hAnsi="Times New Roman"/>
          <w:spacing w:val="1"/>
          <w:sz w:val="21"/>
          <w:szCs w:val="21"/>
          <w:rtl w:val="0"/>
          <w:lang w:val="ru-RU"/>
        </w:rPr>
        <w:t>044 525</w:t>
      </w:r>
      <w:r>
        <w:rPr>
          <w:rFonts w:ascii="Times New Roman" w:hAnsi="Times New Roman" w:hint="default"/>
          <w:spacing w:val="1"/>
          <w:sz w:val="21"/>
          <w:szCs w:val="21"/>
          <w:rtl w:val="0"/>
          <w:lang w:val="ru-RU"/>
        </w:rPr>
        <w:t> </w:t>
      </w:r>
      <w:r>
        <w:rPr>
          <w:rFonts w:ascii="Times New Roman" w:hAnsi="Times New Roman"/>
          <w:spacing w:val="1"/>
          <w:sz w:val="21"/>
          <w:szCs w:val="21"/>
          <w:rtl w:val="0"/>
          <w:lang w:val="ru-RU"/>
        </w:rPr>
        <w:t>999</w:t>
      </w:r>
    </w:p>
    <w:p>
      <w:pPr>
        <w:pStyle w:val="Normal.0"/>
        <w:shd w:val="clear" w:color="auto" w:fill="ffffff"/>
        <w:spacing w:after="0" w:line="240" w:lineRule="auto"/>
      </w:pPr>
      <w:r>
        <w:rPr>
          <w:rFonts w:ascii="Roboto Bold" w:hAnsi="Roboto Bold" w:hint="default"/>
          <w:sz w:val="21"/>
          <w:szCs w:val="21"/>
          <w:rtl w:val="0"/>
          <w:lang w:val="ru-RU"/>
        </w:rPr>
        <w:t>Корреспондентский счет банка</w:t>
      </w:r>
      <w:r>
        <w:rPr>
          <w:rFonts w:ascii="Roboto Bold" w:hAnsi="Roboto Bold"/>
          <w:sz w:val="21"/>
          <w:szCs w:val="21"/>
          <w:rtl w:val="0"/>
          <w:lang w:val="ru-RU"/>
        </w:rPr>
        <w:t>:</w:t>
      </w:r>
      <w:r>
        <w:rPr>
          <w:rFonts w:ascii="Roboto Regular" w:hAnsi="Roboto Regular" w:hint="default"/>
          <w:sz w:val="21"/>
          <w:szCs w:val="21"/>
          <w:rtl w:val="0"/>
          <w:lang w:val="ru-RU"/>
        </w:rPr>
        <w:t> </w:t>
      </w:r>
      <w:r>
        <w:rPr>
          <w:rFonts w:ascii="Times New Roman" w:hAnsi="Times New Roman"/>
          <w:sz w:val="21"/>
          <w:szCs w:val="21"/>
          <w:rtl w:val="0"/>
          <w:lang w:val="ru-RU"/>
        </w:rPr>
        <w:t>3010 1810 8452 5000 0999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Roboto Regular">
    <w:charset w:val="00"/>
    <w:family w:val="roman"/>
    <w:pitch w:val="default"/>
  </w:font>
  <w:font w:name="Robo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